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54C5A"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6B01AB7F" wp14:editId="3A1D29AA">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01AB7F"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m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" stroked="f">
                <v:textbox style="mso-fit-shape-to-text:t">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0BD4226C" wp14:editId="7DD2718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9AEF77B"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858FAE8" w14:textId="77777777" w:rsidR="00D267C1" w:rsidRPr="00995BBF" w:rsidRDefault="00D267C1" w:rsidP="005E7928">
      <w:pPr>
        <w:spacing w:after="0" w:line="240" w:lineRule="auto"/>
        <w:rPr>
          <w:rFonts w:ascii="Arial" w:hAnsi="Arial" w:cs="Arial"/>
          <w:b/>
          <w:bCs/>
          <w:sz w:val="16"/>
          <w:szCs w:val="16"/>
        </w:rPr>
      </w:pPr>
    </w:p>
    <w:p w14:paraId="489E6C39" w14:textId="7A41FE17"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91C7B" w:rsidRPr="00091C7B">
        <w:rPr>
          <w:rFonts w:ascii="Arial" w:hAnsi="Arial" w:cs="Arial"/>
          <w:bCs/>
          <w:i/>
        </w:rPr>
        <w:t xml:space="preserve">закупівлі </w:t>
      </w:r>
      <w:r w:rsidR="00E21F9B" w:rsidRPr="00E21F9B">
        <w:rPr>
          <w:rFonts w:ascii="Arial" w:hAnsi="Arial" w:cs="Arial"/>
          <w:bCs/>
          <w:i/>
        </w:rPr>
        <w:t>сертифікатів психологічної допомоги для співробітників Альянсу і постійних консультантів</w:t>
      </w:r>
      <w:r w:rsidR="000850F8" w:rsidRPr="00E21F9B">
        <w:rPr>
          <w:rFonts w:ascii="Arial" w:hAnsi="Arial" w:cs="Arial"/>
          <w:bCs/>
          <w:i/>
        </w:rPr>
        <w:t>.</w:t>
      </w:r>
    </w:p>
    <w:p w14:paraId="00AAADAA" w14:textId="77777777" w:rsidR="008D6A78" w:rsidRPr="00C26499" w:rsidRDefault="008D6A78" w:rsidP="00C26499">
      <w:pPr>
        <w:spacing w:after="0" w:line="240" w:lineRule="auto"/>
        <w:jc w:val="both"/>
        <w:rPr>
          <w:rFonts w:ascii="Arial" w:hAnsi="Arial" w:cs="Arial"/>
          <w:bCs/>
          <w:i/>
        </w:rPr>
      </w:pPr>
    </w:p>
    <w:p w14:paraId="2ED4F5E7" w14:textId="57709A82"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091C7B">
        <w:rPr>
          <w:rFonts w:ascii="Arial" w:hAnsi="Arial" w:cs="Arial"/>
          <w:i/>
          <w:iCs/>
          <w:color w:val="161515"/>
        </w:rPr>
        <w:t>Т</w:t>
      </w:r>
      <w:r w:rsidR="004A5779">
        <w:rPr>
          <w:rFonts w:ascii="Arial" w:hAnsi="Arial" w:cs="Arial"/>
          <w:i/>
          <w:iCs/>
          <w:color w:val="161515"/>
        </w:rPr>
        <w:t xml:space="preserve">ехнічної </w:t>
      </w:r>
      <w:r w:rsidR="0014304F">
        <w:rPr>
          <w:rFonts w:ascii="Arial" w:hAnsi="Arial" w:cs="Arial"/>
          <w:i/>
          <w:iCs/>
          <w:color w:val="161515"/>
        </w:rPr>
        <w:t xml:space="preserve">специфікації на </w:t>
      </w:r>
      <w:r w:rsidR="00E21F9B">
        <w:rPr>
          <w:rFonts w:ascii="Arial" w:hAnsi="Arial" w:cs="Arial"/>
          <w:i/>
          <w:iCs/>
          <w:color w:val="161515"/>
        </w:rPr>
        <w:t>послуги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3AEA59AA" w14:textId="77777777" w:rsidR="005E7928" w:rsidRPr="005E7928" w:rsidRDefault="005E7928" w:rsidP="00AF0189">
      <w:pPr>
        <w:widowControl w:val="0"/>
        <w:spacing w:after="0" w:line="240" w:lineRule="auto"/>
        <w:jc w:val="both"/>
        <w:rPr>
          <w:rFonts w:ascii="Arial" w:hAnsi="Arial" w:cs="Arial"/>
          <w:i/>
          <w:iCs/>
          <w:color w:val="161515"/>
        </w:rPr>
      </w:pPr>
    </w:p>
    <w:p w14:paraId="5E52AC94" w14:textId="5F8EBD81" w:rsidR="004808C5" w:rsidRPr="00002CBD" w:rsidRDefault="005E7928" w:rsidP="00002CBD">
      <w:pPr>
        <w:jc w:val="both"/>
        <w:rPr>
          <w:rFonts w:ascii="Arial" w:hAnsi="Arial" w:cs="Arial"/>
          <w:b/>
          <w:color w:val="161515"/>
        </w:rPr>
      </w:pPr>
      <w:r w:rsidRPr="00091C7B">
        <w:rPr>
          <w:rFonts w:ascii="Arial" w:hAnsi="Arial" w:cs="Arial"/>
          <w:b/>
          <w:color w:val="161515"/>
        </w:rPr>
        <w:t>Умови проведення конкурсу:</w:t>
      </w:r>
    </w:p>
    <w:p w14:paraId="7E12FEA3"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Надані учасниками конкурсу комерційні пропозиції мають бути дійсними без змін впродовж не менш ніж 30 (тридцяти) днів з дня їх подачі.</w:t>
      </w:r>
    </w:p>
    <w:p w14:paraId="39BFA70E" w14:textId="77777777" w:rsidR="00091C7B" w:rsidRPr="00A82425" w:rsidRDefault="00091C7B" w:rsidP="00091C7B">
      <w:pPr>
        <w:pStyle w:val="af"/>
        <w:tabs>
          <w:tab w:val="left" w:pos="426"/>
        </w:tabs>
        <w:jc w:val="both"/>
        <w:rPr>
          <w:rFonts w:ascii="Arial" w:hAnsi="Arial" w:cs="Arial"/>
          <w:sz w:val="16"/>
          <w:szCs w:val="16"/>
          <w:lang w:val="uk-UA"/>
        </w:rPr>
      </w:pPr>
    </w:p>
    <w:p w14:paraId="08789709" w14:textId="4F79C01D"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Ціни повинні бути зазначені в </w:t>
      </w:r>
      <w:proofErr w:type="spellStart"/>
      <w:r w:rsidR="00286B1F">
        <w:rPr>
          <w:rFonts w:ascii="Arial" w:hAnsi="Arial" w:cs="Arial"/>
          <w:lang w:val="uk-UA"/>
        </w:rPr>
        <w:t>дол</w:t>
      </w:r>
      <w:proofErr w:type="spellEnd"/>
      <w:r w:rsidR="00286B1F">
        <w:rPr>
          <w:rFonts w:ascii="Arial" w:hAnsi="Arial" w:cs="Arial"/>
          <w:lang w:val="uk-UA"/>
        </w:rPr>
        <w:t>. США</w:t>
      </w:r>
      <w:r w:rsidRPr="00A82425">
        <w:rPr>
          <w:rFonts w:ascii="Arial" w:hAnsi="Arial" w:cs="Arial"/>
          <w:lang w:val="uk-UA"/>
        </w:rPr>
        <w:t xml:space="preserve">, та на умовах поставки, визначених у </w:t>
      </w:r>
      <w:r>
        <w:rPr>
          <w:rFonts w:ascii="Arial" w:hAnsi="Arial" w:cs="Arial"/>
          <w:lang w:val="uk-UA"/>
        </w:rPr>
        <w:t>Т</w:t>
      </w:r>
      <w:r w:rsidRPr="00A82425">
        <w:rPr>
          <w:rFonts w:ascii="Arial" w:hAnsi="Arial" w:cs="Arial"/>
          <w:lang w:val="uk-UA"/>
        </w:rPr>
        <w:t>ехнічній специфікації.</w:t>
      </w:r>
    </w:p>
    <w:p w14:paraId="1546EAAC" w14:textId="77777777" w:rsidR="00091C7B" w:rsidRPr="00A82425" w:rsidRDefault="00091C7B" w:rsidP="00091C7B">
      <w:pPr>
        <w:pStyle w:val="af"/>
        <w:tabs>
          <w:tab w:val="left" w:pos="426"/>
        </w:tabs>
        <w:jc w:val="both"/>
        <w:rPr>
          <w:rFonts w:ascii="Arial" w:hAnsi="Arial" w:cs="Arial"/>
          <w:sz w:val="16"/>
          <w:szCs w:val="16"/>
          <w:lang w:val="uk-UA"/>
        </w:rPr>
      </w:pPr>
    </w:p>
    <w:p w14:paraId="5CA57703" w14:textId="1BB876E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Вимоги до </w:t>
      </w:r>
      <w:r>
        <w:rPr>
          <w:rFonts w:ascii="Arial" w:hAnsi="Arial" w:cs="Arial"/>
          <w:lang w:val="uk-UA"/>
        </w:rPr>
        <w:t>товарів</w:t>
      </w:r>
      <w:r w:rsidRPr="00A82425">
        <w:rPr>
          <w:rFonts w:ascii="Arial" w:hAnsi="Arial" w:cs="Arial"/>
          <w:lang w:val="uk-UA"/>
        </w:rPr>
        <w:t xml:space="preserve">, строки поставки та умови оплати детально викладені у </w:t>
      </w:r>
      <w:r>
        <w:rPr>
          <w:rFonts w:ascii="Arial" w:hAnsi="Arial" w:cs="Arial"/>
          <w:lang w:val="uk-UA"/>
        </w:rPr>
        <w:t>Т</w:t>
      </w:r>
      <w:r w:rsidRPr="00A82425">
        <w:rPr>
          <w:rFonts w:ascii="Arial" w:hAnsi="Arial" w:cs="Arial"/>
          <w:lang w:val="uk-UA"/>
        </w:rPr>
        <w:t>ехнічній специфікації.</w:t>
      </w:r>
    </w:p>
    <w:p w14:paraId="58ADF52A" w14:textId="77777777" w:rsidR="00002CBD" w:rsidRPr="00002CBD" w:rsidRDefault="00002CBD" w:rsidP="00002CBD">
      <w:pPr>
        <w:pStyle w:val="af"/>
        <w:tabs>
          <w:tab w:val="left" w:pos="426"/>
        </w:tabs>
        <w:jc w:val="both"/>
        <w:rPr>
          <w:rFonts w:ascii="Arial" w:hAnsi="Arial" w:cs="Arial"/>
          <w:sz w:val="16"/>
          <w:szCs w:val="16"/>
          <w:lang w:val="uk-UA"/>
        </w:rPr>
      </w:pPr>
    </w:p>
    <w:p w14:paraId="1CAA323E" w14:textId="723680F5" w:rsidR="00091C7B" w:rsidRPr="007B736B" w:rsidRDefault="00091C7B" w:rsidP="00091C7B">
      <w:pPr>
        <w:pStyle w:val="af"/>
        <w:numPr>
          <w:ilvl w:val="0"/>
          <w:numId w:val="4"/>
        </w:numPr>
        <w:tabs>
          <w:tab w:val="left" w:pos="426"/>
        </w:tabs>
        <w:ind w:left="0" w:firstLine="0"/>
        <w:jc w:val="both"/>
        <w:rPr>
          <w:rFonts w:ascii="Arial" w:hAnsi="Arial" w:cs="Arial"/>
          <w:color w:val="0000FF"/>
          <w:lang w:val="uk-UA"/>
        </w:rPr>
      </w:pPr>
      <w:r w:rsidRPr="007B736B">
        <w:rPr>
          <w:rFonts w:ascii="Arial" w:hAnsi="Arial" w:cs="Arial"/>
          <w:b/>
          <w:color w:val="0000FF"/>
          <w:lang w:val="uk-UA"/>
        </w:rPr>
        <w:t xml:space="preserve">Кінцевий термін подання конкурсних комерційних пропозицій - не пізніше </w:t>
      </w:r>
      <w:r w:rsidR="00286B1F">
        <w:rPr>
          <w:rFonts w:ascii="Arial" w:hAnsi="Arial" w:cs="Arial"/>
          <w:b/>
          <w:color w:val="0000FF"/>
          <w:lang w:val="uk-UA"/>
        </w:rPr>
        <w:t>1</w:t>
      </w:r>
      <w:r w:rsidR="00E21F9B">
        <w:rPr>
          <w:rFonts w:ascii="Arial" w:hAnsi="Arial" w:cs="Arial"/>
          <w:b/>
          <w:color w:val="0000FF"/>
          <w:lang w:val="uk-UA"/>
        </w:rPr>
        <w:t>3</w:t>
      </w:r>
      <w:r w:rsidRPr="007B736B">
        <w:rPr>
          <w:rFonts w:ascii="Arial" w:hAnsi="Arial" w:cs="Arial"/>
          <w:b/>
          <w:color w:val="0000FF"/>
          <w:lang w:val="uk-UA"/>
        </w:rPr>
        <w:t xml:space="preserve"> </w:t>
      </w:r>
      <w:r w:rsidR="00002CBD" w:rsidRPr="007B736B">
        <w:rPr>
          <w:rFonts w:ascii="Arial" w:hAnsi="Arial" w:cs="Arial"/>
          <w:b/>
          <w:color w:val="0000FF"/>
          <w:lang w:val="uk-UA"/>
        </w:rPr>
        <w:t xml:space="preserve">червня </w:t>
      </w:r>
      <w:r w:rsidRPr="007B736B">
        <w:rPr>
          <w:rFonts w:ascii="Arial" w:hAnsi="Arial" w:cs="Arial"/>
          <w:b/>
          <w:color w:val="0000FF"/>
          <w:lang w:val="uk-UA"/>
        </w:rPr>
        <w:t>2026 року, об 13:00 годині за київським часом</w:t>
      </w:r>
      <w:r w:rsidRPr="007B736B">
        <w:rPr>
          <w:rFonts w:ascii="Arial" w:hAnsi="Arial" w:cs="Arial"/>
          <w:color w:val="0000FF"/>
          <w:lang w:val="uk-UA"/>
        </w:rPr>
        <w:t xml:space="preserve">. </w:t>
      </w:r>
    </w:p>
    <w:p w14:paraId="48562A06" w14:textId="77777777" w:rsidR="00091C7B" w:rsidRPr="00A82425" w:rsidRDefault="00091C7B" w:rsidP="00091C7B">
      <w:pPr>
        <w:pStyle w:val="af"/>
        <w:tabs>
          <w:tab w:val="left" w:pos="426"/>
        </w:tabs>
        <w:jc w:val="both"/>
        <w:rPr>
          <w:rFonts w:ascii="Arial" w:hAnsi="Arial" w:cs="Arial"/>
          <w:sz w:val="16"/>
          <w:szCs w:val="16"/>
          <w:lang w:val="uk-UA"/>
        </w:rPr>
      </w:pPr>
    </w:p>
    <w:p w14:paraId="1CBC322E" w14:textId="39329022" w:rsidR="00BE486C" w:rsidRDefault="00091C7B" w:rsidP="00091C7B">
      <w:pPr>
        <w:pStyle w:val="ad"/>
        <w:numPr>
          <w:ilvl w:val="0"/>
          <w:numId w:val="4"/>
        </w:numPr>
        <w:tabs>
          <w:tab w:val="left" w:pos="426"/>
        </w:tabs>
        <w:ind w:left="0" w:firstLine="0"/>
        <w:jc w:val="both"/>
        <w:rPr>
          <w:rFonts w:ascii="Arial" w:hAnsi="Arial" w:cs="Arial"/>
        </w:rPr>
      </w:pPr>
      <w:r w:rsidRPr="00BE1C03">
        <w:rPr>
          <w:rFonts w:ascii="Arial" w:hAnsi="Arial" w:cs="Arial"/>
        </w:rPr>
        <w:t>Останнім днем, кол</w:t>
      </w:r>
      <w:r>
        <w:rPr>
          <w:rFonts w:ascii="Arial" w:hAnsi="Arial" w:cs="Arial"/>
        </w:rPr>
        <w:t xml:space="preserve">и ви можете надіслати запитання, </w:t>
      </w:r>
      <w:r w:rsidRPr="00113EAF">
        <w:rPr>
          <w:rFonts w:ascii="Arial" w:hAnsi="Arial" w:cs="Arial"/>
        </w:rPr>
        <w:t>виключно в електронному форматі</w:t>
      </w:r>
      <w:r>
        <w:rPr>
          <w:rFonts w:ascii="Arial" w:hAnsi="Arial" w:cs="Arial"/>
        </w:rPr>
        <w:t>,</w:t>
      </w:r>
      <w:r w:rsidRPr="00BE1C03">
        <w:rPr>
          <w:rFonts w:ascii="Arial" w:hAnsi="Arial" w:cs="Arial"/>
        </w:rPr>
        <w:t xml:space="preserve"> щодо цього конкурсу згідно з конкурсними процедурами </w:t>
      </w:r>
      <w:r>
        <w:rPr>
          <w:rFonts w:ascii="Arial" w:hAnsi="Arial" w:cs="Arial"/>
        </w:rPr>
        <w:t>–</w:t>
      </w:r>
      <w:r w:rsidRPr="00BE1C03">
        <w:rPr>
          <w:rFonts w:ascii="Arial" w:hAnsi="Arial" w:cs="Arial"/>
        </w:rPr>
        <w:t xml:space="preserve"> </w:t>
      </w:r>
      <w:r w:rsidR="00286B1F" w:rsidRPr="00286B1F">
        <w:rPr>
          <w:rFonts w:ascii="Arial" w:hAnsi="Arial" w:cs="Arial"/>
          <w:b/>
          <w:u w:val="single"/>
        </w:rPr>
        <w:t>1</w:t>
      </w:r>
      <w:r w:rsidR="00E21F9B" w:rsidRPr="00E21F9B">
        <w:rPr>
          <w:rFonts w:ascii="Arial" w:hAnsi="Arial" w:cs="Arial"/>
          <w:b/>
          <w:u w:val="single"/>
          <w:lang w:val="ru-RU"/>
        </w:rPr>
        <w:t>3</w:t>
      </w:r>
      <w:r w:rsidRPr="00286B1F">
        <w:rPr>
          <w:rFonts w:ascii="Arial" w:hAnsi="Arial" w:cs="Arial"/>
          <w:b/>
          <w:u w:val="single"/>
        </w:rPr>
        <w:t xml:space="preserve"> </w:t>
      </w:r>
      <w:r w:rsidR="00BE486C" w:rsidRPr="00286B1F">
        <w:rPr>
          <w:rFonts w:ascii="Arial" w:hAnsi="Arial" w:cs="Arial"/>
          <w:b/>
          <w:u w:val="single"/>
        </w:rPr>
        <w:t>червня</w:t>
      </w:r>
      <w:r w:rsidRPr="00286B1F">
        <w:rPr>
          <w:rFonts w:ascii="Arial" w:hAnsi="Arial" w:cs="Arial"/>
          <w:b/>
          <w:u w:val="single"/>
        </w:rPr>
        <w:t xml:space="preserve"> 2026 року до 10:00</w:t>
      </w:r>
      <w:r w:rsidRPr="00BF5D71">
        <w:rPr>
          <w:rFonts w:ascii="Arial" w:hAnsi="Arial" w:cs="Arial"/>
        </w:rPr>
        <w:t xml:space="preserve"> </w:t>
      </w:r>
      <w:r w:rsidRPr="00BE1C03">
        <w:rPr>
          <w:rFonts w:ascii="Arial" w:hAnsi="Arial" w:cs="Arial"/>
        </w:rPr>
        <w:t xml:space="preserve">за київським часом, на адресу електронної пошти: </w:t>
      </w:r>
      <w:hyperlink r:id="rId8" w:history="1">
        <w:r w:rsidR="00E21F9B" w:rsidRPr="004F799C">
          <w:rPr>
            <w:rStyle w:val="ab"/>
            <w:rFonts w:ascii="Arial" w:hAnsi="Arial" w:cs="Arial"/>
            <w:lang w:val="en-US"/>
          </w:rPr>
          <w:t>palamarchuk</w:t>
        </w:r>
        <w:r w:rsidR="00E21F9B" w:rsidRPr="004F799C">
          <w:rPr>
            <w:rStyle w:val="ab"/>
            <w:rFonts w:ascii="Arial" w:hAnsi="Arial" w:cs="Arial"/>
          </w:rPr>
          <w:t>@aph.org.ua</w:t>
        </w:r>
      </w:hyperlink>
      <w:r>
        <w:rPr>
          <w:rFonts w:ascii="Arial" w:hAnsi="Arial" w:cs="Arial"/>
        </w:rPr>
        <w:t xml:space="preserve">. </w:t>
      </w:r>
    </w:p>
    <w:p w14:paraId="0665DB56" w14:textId="77777777" w:rsidR="00BE486C" w:rsidRDefault="00BE486C" w:rsidP="00BE486C">
      <w:pPr>
        <w:pStyle w:val="ad"/>
        <w:tabs>
          <w:tab w:val="left" w:pos="426"/>
        </w:tabs>
        <w:ind w:left="0"/>
        <w:jc w:val="both"/>
        <w:rPr>
          <w:rFonts w:ascii="Arial" w:hAnsi="Arial" w:cs="Arial"/>
          <w:i/>
        </w:rPr>
      </w:pPr>
    </w:p>
    <w:p w14:paraId="2C96F62E" w14:textId="0C7BD9F9" w:rsidR="00091C7B" w:rsidRPr="00BE1C03" w:rsidRDefault="00091C7B" w:rsidP="00BE486C">
      <w:pPr>
        <w:pStyle w:val="ad"/>
        <w:tabs>
          <w:tab w:val="left" w:pos="426"/>
        </w:tabs>
        <w:ind w:left="0"/>
        <w:jc w:val="both"/>
        <w:rPr>
          <w:rFonts w:ascii="Arial" w:hAnsi="Arial" w:cs="Arial"/>
        </w:rPr>
      </w:pPr>
      <w:r w:rsidRPr="00113EAF">
        <w:rPr>
          <w:rFonts w:ascii="Arial" w:hAnsi="Arial" w:cs="Arial"/>
          <w:i/>
        </w:rPr>
        <w:t xml:space="preserve">Відповіді на </w:t>
      </w:r>
      <w:r>
        <w:rPr>
          <w:rFonts w:ascii="Arial" w:hAnsi="Arial" w:cs="Arial"/>
          <w:i/>
        </w:rPr>
        <w:t>за</w:t>
      </w:r>
      <w:r w:rsidRPr="00113EAF">
        <w:rPr>
          <w:rFonts w:ascii="Arial" w:hAnsi="Arial" w:cs="Arial"/>
          <w:i/>
        </w:rPr>
        <w:t>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366F1FEC" w14:textId="5B12900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Основні фактори, що будуть впливати на кінцеве рішення щодо переможця конкурсу зазначені в </w:t>
      </w:r>
      <w:r w:rsidRPr="00A82425">
        <w:rPr>
          <w:rFonts w:ascii="Arial" w:hAnsi="Arial" w:cs="Arial"/>
          <w:b/>
          <w:lang w:val="uk-UA"/>
        </w:rPr>
        <w:t xml:space="preserve">пункті </w:t>
      </w:r>
      <w:r w:rsidR="00BE486C">
        <w:rPr>
          <w:rFonts w:ascii="Arial" w:hAnsi="Arial" w:cs="Arial"/>
          <w:b/>
          <w:lang w:val="uk-UA"/>
        </w:rPr>
        <w:t>7</w:t>
      </w:r>
      <w:r w:rsidRPr="00A82425">
        <w:rPr>
          <w:rFonts w:ascii="Arial" w:hAnsi="Arial" w:cs="Arial"/>
          <w:b/>
          <w:lang w:val="uk-UA"/>
        </w:rPr>
        <w:t>.</w:t>
      </w:r>
      <w:r w:rsidRPr="00A82425">
        <w:rPr>
          <w:rFonts w:ascii="Arial" w:hAnsi="Arial" w:cs="Arial"/>
          <w:lang w:val="uk-UA"/>
        </w:rPr>
        <w:t xml:space="preserve"> </w:t>
      </w:r>
      <w:r>
        <w:rPr>
          <w:rFonts w:ascii="Arial" w:hAnsi="Arial" w:cs="Arial"/>
          <w:lang w:val="uk-UA"/>
        </w:rPr>
        <w:t>Т</w:t>
      </w:r>
      <w:r w:rsidRPr="00A82425">
        <w:rPr>
          <w:rFonts w:ascii="Arial" w:hAnsi="Arial" w:cs="Arial"/>
          <w:lang w:val="uk-UA"/>
        </w:rPr>
        <w:t>ехнічної специфікації.</w:t>
      </w:r>
    </w:p>
    <w:p w14:paraId="60287913" w14:textId="77777777" w:rsidR="00091C7B" w:rsidRPr="00A82425" w:rsidRDefault="00091C7B" w:rsidP="00091C7B">
      <w:pPr>
        <w:pStyle w:val="af"/>
        <w:tabs>
          <w:tab w:val="left" w:pos="426"/>
        </w:tabs>
        <w:jc w:val="both"/>
        <w:rPr>
          <w:rFonts w:ascii="Arial" w:hAnsi="Arial" w:cs="Arial"/>
          <w:sz w:val="16"/>
          <w:szCs w:val="16"/>
          <w:lang w:val="uk-UA"/>
        </w:rPr>
      </w:pPr>
    </w:p>
    <w:p w14:paraId="0BB9ADAA" w14:textId="7050D36D" w:rsidR="00091C7B"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Переможця конкурсу буде обрано на засіданні конкурсної комісії, яка відбудеться протягом двох робочих днів після кінцевого терміну подання комерційних пропозицій та після їх детальної технічної, фінансової та правової оцінки, але не пізніше </w:t>
      </w:r>
      <w:r w:rsidR="00286B1F">
        <w:rPr>
          <w:rFonts w:ascii="Arial" w:hAnsi="Arial" w:cs="Arial"/>
          <w:b/>
          <w:bCs/>
          <w:u w:val="single"/>
          <w:lang w:val="uk-UA"/>
        </w:rPr>
        <w:t>16</w:t>
      </w:r>
      <w:r w:rsidRPr="00002CBD">
        <w:rPr>
          <w:rFonts w:ascii="Arial" w:hAnsi="Arial" w:cs="Arial"/>
          <w:b/>
          <w:bCs/>
          <w:u w:val="single"/>
          <w:lang w:val="uk-UA"/>
        </w:rPr>
        <w:t xml:space="preserve"> </w:t>
      </w:r>
      <w:r w:rsidR="00002CBD" w:rsidRPr="00002CBD">
        <w:rPr>
          <w:rFonts w:ascii="Arial" w:hAnsi="Arial" w:cs="Arial"/>
          <w:b/>
          <w:bCs/>
          <w:u w:val="single"/>
          <w:lang w:val="uk-UA"/>
        </w:rPr>
        <w:t>червня</w:t>
      </w:r>
      <w:r w:rsidRPr="00002CBD">
        <w:rPr>
          <w:rFonts w:ascii="Arial" w:hAnsi="Arial" w:cs="Arial"/>
          <w:b/>
          <w:bCs/>
          <w:u w:val="single"/>
          <w:lang w:val="uk-UA"/>
        </w:rPr>
        <w:t xml:space="preserve"> 2026 року</w:t>
      </w:r>
      <w:r w:rsidRPr="00A82425">
        <w:rPr>
          <w:rFonts w:ascii="Arial" w:hAnsi="Arial" w:cs="Arial"/>
          <w:lang w:val="uk-UA"/>
        </w:rPr>
        <w:t xml:space="preserve">. </w:t>
      </w:r>
    </w:p>
    <w:p w14:paraId="6D480B7A" w14:textId="77777777" w:rsidR="00091C7B" w:rsidRPr="00BE1C03" w:rsidRDefault="00091C7B" w:rsidP="00091C7B">
      <w:pPr>
        <w:pStyle w:val="af"/>
        <w:tabs>
          <w:tab w:val="left" w:pos="426"/>
        </w:tabs>
        <w:jc w:val="both"/>
        <w:rPr>
          <w:rFonts w:ascii="Arial" w:hAnsi="Arial" w:cs="Arial"/>
          <w:sz w:val="16"/>
          <w:szCs w:val="16"/>
          <w:lang w:val="uk-UA"/>
        </w:rPr>
      </w:pPr>
    </w:p>
    <w:p w14:paraId="7FED346A" w14:textId="05468FF6"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Оприлюднення інформації щодо переможця</w:t>
      </w:r>
      <w:r>
        <w:rPr>
          <w:rFonts w:ascii="Arial" w:hAnsi="Arial" w:cs="Arial"/>
          <w:lang w:val="uk-UA"/>
        </w:rPr>
        <w:t xml:space="preserve"> </w:t>
      </w:r>
      <w:r w:rsidRPr="00A82425">
        <w:rPr>
          <w:rFonts w:ascii="Arial" w:hAnsi="Arial" w:cs="Arial"/>
          <w:lang w:val="uk-UA"/>
        </w:rPr>
        <w:t>відбудеться протягом наступного робочого дня після офіційного затвердження переможц</w:t>
      </w:r>
      <w:r w:rsidR="00BE486C">
        <w:rPr>
          <w:rFonts w:ascii="Arial" w:hAnsi="Arial" w:cs="Arial"/>
          <w:lang w:val="uk-UA"/>
        </w:rPr>
        <w:t>я</w:t>
      </w:r>
      <w:r w:rsidRPr="00A82425">
        <w:rPr>
          <w:rFonts w:ascii="Arial" w:hAnsi="Arial" w:cs="Arial"/>
          <w:lang w:val="uk-UA"/>
        </w:rPr>
        <w:t xml:space="preserve"> конкурсною комісією.</w:t>
      </w:r>
    </w:p>
    <w:p w14:paraId="4A00B254" w14:textId="77777777" w:rsidR="00091C7B" w:rsidRPr="00A82425" w:rsidRDefault="00091C7B" w:rsidP="00091C7B">
      <w:pPr>
        <w:pStyle w:val="af"/>
        <w:tabs>
          <w:tab w:val="left" w:pos="426"/>
        </w:tabs>
        <w:jc w:val="both"/>
        <w:rPr>
          <w:rFonts w:ascii="Arial" w:hAnsi="Arial" w:cs="Arial"/>
          <w:sz w:val="16"/>
          <w:szCs w:val="16"/>
          <w:lang w:val="uk-UA"/>
        </w:rPr>
      </w:pPr>
    </w:p>
    <w:p w14:paraId="17C6290B" w14:textId="6C41A361" w:rsidR="00091C7B" w:rsidRPr="00BF5D71" w:rsidRDefault="00091C7B" w:rsidP="00091C7B">
      <w:pPr>
        <w:pStyle w:val="af"/>
        <w:numPr>
          <w:ilvl w:val="0"/>
          <w:numId w:val="4"/>
        </w:numPr>
        <w:tabs>
          <w:tab w:val="left" w:pos="426"/>
        </w:tabs>
        <w:ind w:left="0" w:firstLine="0"/>
        <w:jc w:val="both"/>
        <w:rPr>
          <w:rFonts w:ascii="Arial" w:hAnsi="Arial" w:cs="Arial"/>
          <w:sz w:val="16"/>
          <w:szCs w:val="16"/>
          <w:lang w:val="uk-UA"/>
        </w:rPr>
      </w:pPr>
      <w:r w:rsidRPr="00BF5D71">
        <w:rPr>
          <w:rFonts w:ascii="Arial" w:hAnsi="Arial" w:cs="Arial"/>
          <w:lang w:val="uk-UA"/>
        </w:rPr>
        <w:t>Пропозиції повинні надсилатись на е</w:t>
      </w:r>
      <w:r>
        <w:rPr>
          <w:rFonts w:ascii="Arial" w:hAnsi="Arial" w:cs="Arial"/>
          <w:lang w:val="uk-UA"/>
        </w:rPr>
        <w:t>-</w:t>
      </w:r>
      <w:r w:rsidRPr="00BF5D71">
        <w:rPr>
          <w:rFonts w:ascii="Arial" w:hAnsi="Arial" w:cs="Arial"/>
          <w:lang w:val="uk-UA"/>
        </w:rPr>
        <w:t xml:space="preserve"> пошту: </w:t>
      </w:r>
      <w:hyperlink r:id="rId9" w:history="1">
        <w:r w:rsidR="00E21F9B" w:rsidRPr="004F799C">
          <w:rPr>
            <w:rStyle w:val="ab"/>
            <w:rFonts w:ascii="Arial" w:hAnsi="Arial" w:cs="Arial"/>
          </w:rPr>
          <w:t>palamarchuk</w:t>
        </w:r>
        <w:r w:rsidR="00E21F9B" w:rsidRPr="004F799C">
          <w:rPr>
            <w:rStyle w:val="ab"/>
            <w:rFonts w:ascii="Arial" w:hAnsi="Arial" w:cs="Arial"/>
            <w:lang w:val="uk-UA"/>
          </w:rPr>
          <w:t>@</w:t>
        </w:r>
        <w:r w:rsidR="00E21F9B" w:rsidRPr="004F799C">
          <w:rPr>
            <w:rStyle w:val="ab"/>
            <w:rFonts w:ascii="Arial" w:hAnsi="Arial" w:cs="Arial"/>
          </w:rPr>
          <w:t>aph</w:t>
        </w:r>
        <w:r w:rsidR="00E21F9B" w:rsidRPr="004F799C">
          <w:rPr>
            <w:rStyle w:val="ab"/>
            <w:rFonts w:ascii="Arial" w:hAnsi="Arial" w:cs="Arial"/>
            <w:lang w:val="uk-UA"/>
          </w:rPr>
          <w:t>.</w:t>
        </w:r>
        <w:r w:rsidR="00E21F9B" w:rsidRPr="004F799C">
          <w:rPr>
            <w:rStyle w:val="ab"/>
            <w:rFonts w:ascii="Arial" w:hAnsi="Arial" w:cs="Arial"/>
          </w:rPr>
          <w:t>org</w:t>
        </w:r>
        <w:r w:rsidR="00E21F9B" w:rsidRPr="004F799C">
          <w:rPr>
            <w:rStyle w:val="ab"/>
            <w:rFonts w:ascii="Arial" w:hAnsi="Arial" w:cs="Arial"/>
            <w:lang w:val="uk-UA"/>
          </w:rPr>
          <w:t>.</w:t>
        </w:r>
        <w:proofErr w:type="spellStart"/>
        <w:r w:rsidR="00E21F9B" w:rsidRPr="004F799C">
          <w:rPr>
            <w:rStyle w:val="ab"/>
            <w:rFonts w:ascii="Arial" w:hAnsi="Arial" w:cs="Arial"/>
          </w:rPr>
          <w:t>ua</w:t>
        </w:r>
        <w:proofErr w:type="spellEnd"/>
      </w:hyperlink>
      <w:r>
        <w:rPr>
          <w:rFonts w:ascii="Arial" w:hAnsi="Arial" w:cs="Arial"/>
          <w:lang w:val="uk-UA"/>
        </w:rPr>
        <w:t xml:space="preserve">, або бути розміщені на майданчику </w:t>
      </w:r>
      <w:r w:rsidRPr="007B736B">
        <w:rPr>
          <w:rFonts w:ascii="Arial" w:hAnsi="Arial" w:cs="Arial"/>
          <w:b/>
          <w:bCs/>
          <w:lang w:val="uk-UA"/>
        </w:rPr>
        <w:t>Закупівлі про</w:t>
      </w:r>
      <w:r>
        <w:rPr>
          <w:rFonts w:ascii="Arial" w:hAnsi="Arial" w:cs="Arial"/>
          <w:lang w:val="uk-UA"/>
        </w:rPr>
        <w:t xml:space="preserve">, у </w:t>
      </w:r>
      <w:r w:rsidRPr="00BF5D71">
        <w:rPr>
          <w:rFonts w:ascii="Arial" w:hAnsi="Arial" w:cs="Arial"/>
          <w:lang w:val="uk-UA"/>
        </w:rPr>
        <w:t>відповідн</w:t>
      </w:r>
      <w:r>
        <w:rPr>
          <w:rFonts w:ascii="Arial" w:hAnsi="Arial" w:cs="Arial"/>
          <w:lang w:val="uk-UA"/>
        </w:rPr>
        <w:t>ості</w:t>
      </w:r>
      <w:r w:rsidRPr="00BF5D71">
        <w:rPr>
          <w:rFonts w:ascii="Arial" w:hAnsi="Arial" w:cs="Arial"/>
          <w:lang w:val="uk-UA"/>
        </w:rPr>
        <w:t xml:space="preserve"> до вимог у </w:t>
      </w:r>
      <w:r w:rsidRPr="00BF5D71">
        <w:rPr>
          <w:rFonts w:ascii="Arial" w:hAnsi="Arial" w:cs="Arial"/>
          <w:b/>
          <w:lang w:val="uk-UA"/>
        </w:rPr>
        <w:t xml:space="preserve">пункті </w:t>
      </w:r>
      <w:r w:rsidR="00BE486C">
        <w:rPr>
          <w:rFonts w:ascii="Arial" w:hAnsi="Arial" w:cs="Arial"/>
          <w:b/>
          <w:lang w:val="uk-UA"/>
        </w:rPr>
        <w:t>8</w:t>
      </w:r>
      <w:r w:rsidR="00C55F54">
        <w:rPr>
          <w:rFonts w:ascii="Arial" w:hAnsi="Arial" w:cs="Arial"/>
          <w:b/>
          <w:lang w:val="uk-UA"/>
        </w:rPr>
        <w:t xml:space="preserve"> та </w:t>
      </w:r>
      <w:r w:rsidR="00BE486C">
        <w:rPr>
          <w:rFonts w:ascii="Arial" w:hAnsi="Arial" w:cs="Arial"/>
          <w:b/>
          <w:lang w:val="uk-UA"/>
        </w:rPr>
        <w:t>9</w:t>
      </w:r>
      <w:r w:rsidRPr="00BF5D71">
        <w:rPr>
          <w:rFonts w:ascii="Arial" w:hAnsi="Arial" w:cs="Arial"/>
          <w:b/>
          <w:lang w:val="uk-UA"/>
        </w:rPr>
        <w:t>.</w:t>
      </w:r>
      <w:r>
        <w:rPr>
          <w:rFonts w:ascii="Arial" w:hAnsi="Arial" w:cs="Arial"/>
          <w:lang w:val="uk-UA"/>
        </w:rPr>
        <w:t xml:space="preserve"> </w:t>
      </w:r>
      <w:r w:rsidRPr="00BF5D71">
        <w:rPr>
          <w:rFonts w:ascii="Arial" w:hAnsi="Arial" w:cs="Arial"/>
          <w:lang w:val="uk-UA"/>
        </w:rPr>
        <w:t>Технічної Специфікації</w:t>
      </w:r>
      <w:r>
        <w:rPr>
          <w:rFonts w:ascii="Arial" w:hAnsi="Arial" w:cs="Arial"/>
          <w:lang w:val="uk-UA"/>
        </w:rPr>
        <w:t>.</w:t>
      </w:r>
    </w:p>
    <w:p w14:paraId="28214D62" w14:textId="77777777" w:rsidR="00091C7B" w:rsidRPr="00BF5D71" w:rsidRDefault="00091C7B" w:rsidP="00091C7B">
      <w:pPr>
        <w:pStyle w:val="af"/>
        <w:tabs>
          <w:tab w:val="left" w:pos="426"/>
        </w:tabs>
        <w:jc w:val="both"/>
        <w:rPr>
          <w:rFonts w:ascii="Arial" w:hAnsi="Arial" w:cs="Arial"/>
          <w:sz w:val="16"/>
          <w:szCs w:val="16"/>
          <w:lang w:val="uk-UA"/>
        </w:rPr>
      </w:pPr>
    </w:p>
    <w:p w14:paraId="20A27FE5"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МБФ «Альянс громадського здоров’я»</w:t>
      </w:r>
      <w:r w:rsidRPr="00A82425">
        <w:rPr>
          <w:rFonts w:ascii="Arial" w:hAnsi="Arial" w:cs="Arial"/>
          <w:lang w:val="uk-UA"/>
        </w:rPr>
        <w:t xml:space="preserve">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15113F1F" w14:textId="77777777" w:rsidR="00091C7B" w:rsidRPr="00A82425" w:rsidRDefault="00091C7B" w:rsidP="00091C7B">
      <w:pPr>
        <w:pStyle w:val="af"/>
        <w:tabs>
          <w:tab w:val="left" w:pos="426"/>
        </w:tabs>
        <w:jc w:val="both"/>
        <w:rPr>
          <w:rFonts w:ascii="Arial" w:hAnsi="Arial" w:cs="Arial"/>
          <w:sz w:val="16"/>
          <w:szCs w:val="16"/>
          <w:lang w:val="uk-UA"/>
        </w:rPr>
      </w:pPr>
    </w:p>
    <w:p w14:paraId="51AF5450"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 xml:space="preserve">МБФ «Альянс громадського здоров’я» </w:t>
      </w:r>
      <w:r w:rsidRPr="00A82425">
        <w:rPr>
          <w:rFonts w:ascii="Arial" w:hAnsi="Arial" w:cs="Arial"/>
          <w:lang w:val="uk-UA"/>
        </w:rPr>
        <w:t>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E4268EA" w14:textId="77777777" w:rsidR="00091C7B" w:rsidRPr="00A82425" w:rsidRDefault="00091C7B" w:rsidP="00091C7B">
      <w:pPr>
        <w:pStyle w:val="af"/>
        <w:tabs>
          <w:tab w:val="left" w:pos="426"/>
        </w:tabs>
        <w:jc w:val="both"/>
        <w:rPr>
          <w:rFonts w:ascii="Arial" w:hAnsi="Arial" w:cs="Arial"/>
          <w:sz w:val="16"/>
          <w:szCs w:val="16"/>
          <w:lang w:val="uk-UA"/>
        </w:rPr>
      </w:pPr>
    </w:p>
    <w:p w14:paraId="64BFA967" w14:textId="77777777" w:rsidR="00091C7B" w:rsidRPr="00A82425" w:rsidRDefault="00091C7B" w:rsidP="00091C7B">
      <w:pPr>
        <w:pStyle w:val="af"/>
        <w:numPr>
          <w:ilvl w:val="0"/>
          <w:numId w:val="4"/>
        </w:numPr>
        <w:tabs>
          <w:tab w:val="left" w:pos="426"/>
        </w:tabs>
        <w:ind w:left="0" w:firstLine="0"/>
        <w:jc w:val="both"/>
        <w:rPr>
          <w:rFonts w:ascii="Arial" w:hAnsi="Arial" w:cs="Arial"/>
          <w:lang w:val="ru-RU"/>
        </w:rPr>
      </w:pPr>
      <w:r>
        <w:rPr>
          <w:rFonts w:ascii="Arial" w:hAnsi="Arial" w:cs="Arial"/>
          <w:lang w:val="uk-UA"/>
        </w:rPr>
        <w:t>МБФ «Альянс громадського здоров’я»</w:t>
      </w:r>
      <w:r w:rsidRPr="00A82425">
        <w:rPr>
          <w:rFonts w:ascii="Arial" w:hAnsi="Arial" w:cs="Arial"/>
          <w:lang w:val="uk-UA"/>
        </w:rPr>
        <w:t xml:space="preserve"> зобов’язаний повідомити про причини відхилення всіх комерційних пропозицій за умови надходження письмового запиту учасника конкурсу. </w:t>
      </w:r>
    </w:p>
    <w:p w14:paraId="27D2D0CD" w14:textId="77777777" w:rsidR="00091C7B" w:rsidRPr="00A82425" w:rsidRDefault="00091C7B" w:rsidP="00091C7B">
      <w:pPr>
        <w:pStyle w:val="ac"/>
        <w:tabs>
          <w:tab w:val="left" w:pos="426"/>
        </w:tabs>
        <w:spacing w:before="0" w:beforeAutospacing="0" w:after="0" w:afterAutospacing="0"/>
        <w:jc w:val="both"/>
        <w:rPr>
          <w:rFonts w:ascii="Arial" w:hAnsi="Arial" w:cs="Arial"/>
          <w:sz w:val="22"/>
          <w:szCs w:val="22"/>
        </w:rPr>
      </w:pPr>
    </w:p>
    <w:p w14:paraId="5DA11007" w14:textId="77777777" w:rsidR="00091C7B" w:rsidRPr="00A82425" w:rsidRDefault="00091C7B" w:rsidP="00091C7B">
      <w:pPr>
        <w:jc w:val="both"/>
        <w:rPr>
          <w:rFonts w:ascii="Arial" w:hAnsi="Arial" w:cs="Arial"/>
          <w:b/>
          <w:iCs/>
          <w:color w:val="002060"/>
        </w:rPr>
      </w:pPr>
      <w:r w:rsidRPr="00A82425">
        <w:rPr>
          <w:rFonts w:ascii="Arial" w:hAnsi="Arial" w:cs="Arial"/>
          <w:b/>
          <w:iCs/>
          <w:color w:val="002060"/>
        </w:rPr>
        <w:t>Прошу повідомити про отримання цього оголошення та ваш намір надати пропозицію.</w:t>
      </w:r>
    </w:p>
    <w:p w14:paraId="77FE96EE" w14:textId="77777777" w:rsidR="00C55F54" w:rsidRDefault="00C55F54">
      <w:pPr>
        <w:rPr>
          <w:rFonts w:ascii="Arial" w:hAnsi="Arial" w:cs="Arial"/>
          <w:i/>
          <w:iCs/>
        </w:rPr>
      </w:pPr>
      <w:r>
        <w:rPr>
          <w:rFonts w:ascii="Arial" w:hAnsi="Arial" w:cs="Arial"/>
          <w:i/>
          <w:iCs/>
        </w:rPr>
        <w:br w:type="page"/>
      </w:r>
    </w:p>
    <w:p w14:paraId="6ABECECC" w14:textId="7EC573F6" w:rsidR="0065737D" w:rsidRPr="00995BBF" w:rsidRDefault="00CE2AE9" w:rsidP="00CE2AE9">
      <w:pPr>
        <w:jc w:val="both"/>
        <w:rPr>
          <w:rFonts w:ascii="Arial" w:hAnsi="Arial" w:cs="Arial"/>
          <w:i/>
          <w:iCs/>
        </w:rPr>
      </w:pPr>
      <w:r w:rsidRPr="00995BBF">
        <w:rPr>
          <w:rFonts w:ascii="Arial" w:hAnsi="Arial" w:cs="Arial"/>
          <w:i/>
          <w:iCs/>
        </w:rPr>
        <w:lastRenderedPageBreak/>
        <w:t>Дякуємо за співпрацю.</w:t>
      </w:r>
    </w:p>
    <w:p w14:paraId="35106A69" w14:textId="77777777" w:rsidR="003468E7" w:rsidRDefault="003468E7" w:rsidP="003468E7">
      <w:pPr>
        <w:rPr>
          <w:rFonts w:ascii="Arial" w:hAnsi="Arial" w:cs="Arial"/>
          <w:color w:val="1F497D"/>
          <w:sz w:val="18"/>
          <w:szCs w:val="18"/>
          <w:lang w:val="en-US" w:eastAsia="ru-RU"/>
        </w:rPr>
      </w:pPr>
    </w:p>
    <w:p w14:paraId="78C46778" w14:textId="77777777" w:rsidR="00E21F9B" w:rsidRPr="00E21F9B" w:rsidRDefault="00E21F9B" w:rsidP="00E21F9B">
      <w:pPr>
        <w:pStyle w:val="af"/>
        <w:rPr>
          <w:lang w:val="ru-UA" w:eastAsia="ru-RU"/>
        </w:rPr>
      </w:pPr>
      <w:r w:rsidRPr="00E21F9B">
        <w:rPr>
          <w:b/>
          <w:bCs/>
          <w:lang w:val="ru-UA" w:eastAsia="ru-RU"/>
        </w:rPr>
        <w:t>Liliia Palamarchuk</w:t>
      </w:r>
    </w:p>
    <w:p w14:paraId="21C25A36" w14:textId="46660578" w:rsidR="00E21F9B" w:rsidRDefault="00E21F9B" w:rsidP="00E21F9B">
      <w:pPr>
        <w:pStyle w:val="af"/>
        <w:rPr>
          <w:i/>
          <w:iCs/>
          <w:lang w:val="ru-UA" w:eastAsia="ru-RU"/>
        </w:rPr>
      </w:pPr>
      <w:proofErr w:type="spellStart"/>
      <w:r w:rsidRPr="00E21F9B">
        <w:rPr>
          <w:i/>
          <w:iCs/>
          <w:lang w:val="ru-UA" w:eastAsia="ru-RU"/>
        </w:rPr>
        <w:t>Senior</w:t>
      </w:r>
      <w:proofErr w:type="spellEnd"/>
      <w:r w:rsidRPr="00E21F9B">
        <w:rPr>
          <w:i/>
          <w:iCs/>
          <w:lang w:val="ru-UA" w:eastAsia="ru-RU"/>
        </w:rPr>
        <w:t xml:space="preserve"> </w:t>
      </w:r>
      <w:proofErr w:type="spellStart"/>
      <w:r w:rsidRPr="00E21F9B">
        <w:rPr>
          <w:i/>
          <w:iCs/>
          <w:lang w:val="ru-UA" w:eastAsia="ru-RU"/>
        </w:rPr>
        <w:t>Human</w:t>
      </w:r>
      <w:proofErr w:type="spellEnd"/>
      <w:r w:rsidRPr="00E21F9B">
        <w:rPr>
          <w:i/>
          <w:iCs/>
          <w:lang w:val="ru-UA" w:eastAsia="ru-RU"/>
        </w:rPr>
        <w:t xml:space="preserve"> </w:t>
      </w:r>
      <w:proofErr w:type="spellStart"/>
      <w:r w:rsidRPr="00E21F9B">
        <w:rPr>
          <w:i/>
          <w:iCs/>
          <w:lang w:val="ru-UA" w:eastAsia="ru-RU"/>
        </w:rPr>
        <w:t>Resources</w:t>
      </w:r>
      <w:proofErr w:type="spellEnd"/>
      <w:r w:rsidRPr="00E21F9B">
        <w:rPr>
          <w:i/>
          <w:iCs/>
          <w:lang w:val="ru-UA" w:eastAsia="ru-RU"/>
        </w:rPr>
        <w:t xml:space="preserve"> </w:t>
      </w:r>
      <w:proofErr w:type="spellStart"/>
      <w:r w:rsidRPr="00E21F9B">
        <w:rPr>
          <w:i/>
          <w:iCs/>
          <w:lang w:val="ru-UA" w:eastAsia="ru-RU"/>
        </w:rPr>
        <w:t>Manager</w:t>
      </w:r>
      <w:proofErr w:type="spellEnd"/>
    </w:p>
    <w:p w14:paraId="52ECA622" w14:textId="77777777" w:rsidR="00E21F9B" w:rsidRPr="00E21F9B" w:rsidRDefault="00E21F9B" w:rsidP="00E21F9B">
      <w:pPr>
        <w:pStyle w:val="af"/>
        <w:rPr>
          <w:lang w:val="ru-UA" w:eastAsia="ru-RU"/>
        </w:rPr>
      </w:pPr>
      <w:bookmarkStart w:id="0" w:name="_GoBack"/>
      <w:bookmarkEnd w:id="0"/>
    </w:p>
    <w:p w14:paraId="648D417F" w14:textId="77777777" w:rsidR="00E21F9B" w:rsidRDefault="00E21F9B" w:rsidP="00E21F9B">
      <w:pPr>
        <w:pStyle w:val="af"/>
        <w:rPr>
          <w:b/>
          <w:bCs/>
          <w:lang w:val="ru-UA" w:eastAsia="ru-RU"/>
        </w:rPr>
      </w:pPr>
      <w:r w:rsidRPr="00E21F9B">
        <w:rPr>
          <w:lang w:eastAsia="ru-RU"/>
        </w:rPr>
        <w:drawing>
          <wp:inline distT="0" distB="0" distL="0" distR="0" wp14:anchorId="0CA6DEF7" wp14:editId="549F7547">
            <wp:extent cx="1563806" cy="516178"/>
            <wp:effectExtent l="0" t="0" r="0" b="0"/>
            <wp:docPr id="2" name="Рисунок 2" descr="C:\Users\palamarchuk\AppData\Local\Microsoft\Windows\INetCache\Content.MSO\9054BE9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palamarchuk\AppData\Local\Microsoft\Windows\INetCache\Content.MSO\9054BE9E.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7468" cy="540492"/>
                    </a:xfrm>
                    <a:prstGeom prst="rect">
                      <a:avLst/>
                    </a:prstGeom>
                    <a:noFill/>
                    <a:ln>
                      <a:noFill/>
                    </a:ln>
                  </pic:spPr>
                </pic:pic>
              </a:graphicData>
            </a:graphic>
          </wp:inline>
        </w:drawing>
      </w:r>
    </w:p>
    <w:p w14:paraId="6EB59019" w14:textId="77777777" w:rsidR="00E21F9B" w:rsidRDefault="00E21F9B" w:rsidP="00E21F9B">
      <w:pPr>
        <w:pStyle w:val="af"/>
        <w:rPr>
          <w:b/>
          <w:bCs/>
          <w:lang w:val="ru-UA" w:eastAsia="ru-RU"/>
        </w:rPr>
      </w:pPr>
    </w:p>
    <w:p w14:paraId="380B8795" w14:textId="1A169096" w:rsidR="00E21F9B" w:rsidRPr="00E21F9B" w:rsidRDefault="00E21F9B" w:rsidP="00E21F9B">
      <w:pPr>
        <w:pStyle w:val="af"/>
        <w:rPr>
          <w:lang w:val="ru-UA" w:eastAsia="ru-RU"/>
        </w:rPr>
      </w:pPr>
      <w:proofErr w:type="spellStart"/>
      <w:r w:rsidRPr="00E21F9B">
        <w:rPr>
          <w:b/>
          <w:bCs/>
          <w:lang w:val="ru-UA" w:eastAsia="ru-RU"/>
        </w:rPr>
        <w:t>Alliance</w:t>
      </w:r>
      <w:proofErr w:type="spellEnd"/>
      <w:r w:rsidRPr="00E21F9B">
        <w:rPr>
          <w:b/>
          <w:bCs/>
          <w:lang w:val="ru-UA" w:eastAsia="ru-RU"/>
        </w:rPr>
        <w:t xml:space="preserve"> </w:t>
      </w:r>
      <w:proofErr w:type="spellStart"/>
      <w:r w:rsidRPr="00E21F9B">
        <w:rPr>
          <w:b/>
          <w:bCs/>
          <w:lang w:val="ru-UA" w:eastAsia="ru-RU"/>
        </w:rPr>
        <w:t>for</w:t>
      </w:r>
      <w:proofErr w:type="spellEnd"/>
      <w:r w:rsidRPr="00E21F9B">
        <w:rPr>
          <w:b/>
          <w:bCs/>
          <w:lang w:val="ru-UA" w:eastAsia="ru-RU"/>
        </w:rPr>
        <w:t xml:space="preserve"> </w:t>
      </w:r>
      <w:proofErr w:type="spellStart"/>
      <w:r w:rsidRPr="00E21F9B">
        <w:rPr>
          <w:b/>
          <w:bCs/>
          <w:lang w:val="ru-UA" w:eastAsia="ru-RU"/>
        </w:rPr>
        <w:t>Public</w:t>
      </w:r>
      <w:proofErr w:type="spellEnd"/>
      <w:r w:rsidRPr="00E21F9B">
        <w:rPr>
          <w:b/>
          <w:bCs/>
          <w:lang w:val="ru-UA" w:eastAsia="ru-RU"/>
        </w:rPr>
        <w:t xml:space="preserve"> </w:t>
      </w:r>
      <w:proofErr w:type="spellStart"/>
      <w:r w:rsidRPr="00E21F9B">
        <w:rPr>
          <w:b/>
          <w:bCs/>
          <w:lang w:val="ru-UA" w:eastAsia="ru-RU"/>
        </w:rPr>
        <w:t>Health</w:t>
      </w:r>
      <w:proofErr w:type="spellEnd"/>
    </w:p>
    <w:p w14:paraId="2D5D4149" w14:textId="77777777" w:rsidR="00E21F9B" w:rsidRPr="00E21F9B" w:rsidRDefault="00E21F9B" w:rsidP="00E21F9B">
      <w:pPr>
        <w:pStyle w:val="af"/>
        <w:rPr>
          <w:lang w:val="ru-UA" w:eastAsia="ru-RU"/>
        </w:rPr>
      </w:pPr>
      <w:r w:rsidRPr="00E21F9B">
        <w:rPr>
          <w:lang w:val="ru-UA" w:eastAsia="ru-RU"/>
        </w:rPr>
        <w:t xml:space="preserve">24 </w:t>
      </w:r>
      <w:proofErr w:type="spellStart"/>
      <w:r w:rsidRPr="00E21F9B">
        <w:rPr>
          <w:lang w:val="ru-UA" w:eastAsia="ru-RU"/>
        </w:rPr>
        <w:t>Bulvarno-Kudryavska</w:t>
      </w:r>
      <w:proofErr w:type="spellEnd"/>
      <w:r w:rsidRPr="00E21F9B">
        <w:rPr>
          <w:lang w:val="ru-UA" w:eastAsia="ru-RU"/>
        </w:rPr>
        <w:t xml:space="preserve"> </w:t>
      </w:r>
      <w:proofErr w:type="spellStart"/>
      <w:r w:rsidRPr="00E21F9B">
        <w:rPr>
          <w:lang w:val="ru-UA" w:eastAsia="ru-RU"/>
        </w:rPr>
        <w:t>St</w:t>
      </w:r>
      <w:proofErr w:type="spellEnd"/>
      <w:r w:rsidRPr="00E21F9B">
        <w:rPr>
          <w:lang w:val="ru-UA" w:eastAsia="ru-RU"/>
        </w:rPr>
        <w:t xml:space="preserve">., </w:t>
      </w:r>
      <w:proofErr w:type="spellStart"/>
      <w:r w:rsidRPr="00E21F9B">
        <w:rPr>
          <w:lang w:val="ru-UA" w:eastAsia="ru-RU"/>
        </w:rPr>
        <w:t>building</w:t>
      </w:r>
      <w:proofErr w:type="spellEnd"/>
      <w:r w:rsidRPr="00E21F9B">
        <w:rPr>
          <w:lang w:val="ru-UA" w:eastAsia="ru-RU"/>
        </w:rPr>
        <w:t xml:space="preserve"> 3, 01054 </w:t>
      </w:r>
      <w:proofErr w:type="spellStart"/>
      <w:r w:rsidRPr="00E21F9B">
        <w:rPr>
          <w:lang w:val="ru-UA" w:eastAsia="ru-RU"/>
        </w:rPr>
        <w:t>Kyiv</w:t>
      </w:r>
      <w:proofErr w:type="spellEnd"/>
      <w:r w:rsidRPr="00E21F9B">
        <w:rPr>
          <w:lang w:val="ru-UA" w:eastAsia="ru-RU"/>
        </w:rPr>
        <w:t xml:space="preserve">, </w:t>
      </w:r>
      <w:proofErr w:type="spellStart"/>
      <w:r w:rsidRPr="00E21F9B">
        <w:rPr>
          <w:lang w:val="ru-UA" w:eastAsia="ru-RU"/>
        </w:rPr>
        <w:t>Ukraine</w:t>
      </w:r>
      <w:proofErr w:type="spellEnd"/>
      <w:r w:rsidRPr="00E21F9B">
        <w:rPr>
          <w:lang w:val="ru-UA" w:eastAsia="ru-RU"/>
        </w:rPr>
        <w:br/>
      </w:r>
      <w:proofErr w:type="spellStart"/>
      <w:r w:rsidRPr="00E21F9B">
        <w:rPr>
          <w:b/>
          <w:bCs/>
          <w:lang w:val="ru-UA" w:eastAsia="ru-RU"/>
        </w:rPr>
        <w:t>Tel</w:t>
      </w:r>
      <w:proofErr w:type="spellEnd"/>
      <w:r w:rsidRPr="00E21F9B">
        <w:rPr>
          <w:b/>
          <w:bCs/>
          <w:lang w:val="ru-UA" w:eastAsia="ru-RU"/>
        </w:rPr>
        <w:t>.:</w:t>
      </w:r>
      <w:r w:rsidRPr="00E21F9B">
        <w:rPr>
          <w:lang w:val="ru-UA" w:eastAsia="ru-RU"/>
        </w:rPr>
        <w:t> (+380 44) 490-5485</w:t>
      </w:r>
      <w:r w:rsidRPr="00E21F9B">
        <w:rPr>
          <w:lang w:val="ru-UA" w:eastAsia="ru-RU"/>
        </w:rPr>
        <w:br/>
      </w:r>
      <w:proofErr w:type="spellStart"/>
      <w:r w:rsidRPr="00E21F9B">
        <w:rPr>
          <w:b/>
          <w:bCs/>
          <w:lang w:val="ru-UA" w:eastAsia="ru-RU"/>
        </w:rPr>
        <w:t>Mob</w:t>
      </w:r>
      <w:proofErr w:type="spellEnd"/>
      <w:r w:rsidRPr="00E21F9B">
        <w:rPr>
          <w:b/>
          <w:bCs/>
          <w:lang w:val="ru-UA" w:eastAsia="ru-RU"/>
        </w:rPr>
        <w:t>.:</w:t>
      </w:r>
      <w:r w:rsidRPr="00E21F9B">
        <w:rPr>
          <w:lang w:val="ru-UA" w:eastAsia="ru-RU"/>
        </w:rPr>
        <w:t> (+380 99) 365-7121 </w:t>
      </w:r>
      <w:r w:rsidRPr="00E21F9B">
        <w:rPr>
          <w:b/>
          <w:bCs/>
          <w:i/>
          <w:iCs/>
          <w:lang w:val="ru-UA" w:eastAsia="ru-RU"/>
        </w:rPr>
        <w:t>(</w:t>
      </w:r>
      <w:proofErr w:type="spellStart"/>
      <w:r w:rsidRPr="00E21F9B">
        <w:rPr>
          <w:b/>
          <w:bCs/>
          <w:i/>
          <w:iCs/>
          <w:lang w:val="ru-UA" w:eastAsia="ru-RU"/>
        </w:rPr>
        <w:t>Viber</w:t>
      </w:r>
      <w:proofErr w:type="spellEnd"/>
      <w:r w:rsidRPr="00E21F9B">
        <w:rPr>
          <w:b/>
          <w:bCs/>
          <w:i/>
          <w:iCs/>
          <w:lang w:val="ru-UA" w:eastAsia="ru-RU"/>
        </w:rPr>
        <w:t xml:space="preserve"> / </w:t>
      </w:r>
      <w:proofErr w:type="spellStart"/>
      <w:r w:rsidRPr="00E21F9B">
        <w:rPr>
          <w:b/>
          <w:bCs/>
          <w:i/>
          <w:iCs/>
          <w:lang w:val="ru-UA" w:eastAsia="ru-RU"/>
        </w:rPr>
        <w:t>WhatsApp</w:t>
      </w:r>
      <w:proofErr w:type="spellEnd"/>
      <w:r w:rsidRPr="00E21F9B">
        <w:rPr>
          <w:b/>
          <w:bCs/>
          <w:i/>
          <w:iCs/>
          <w:lang w:val="ru-UA" w:eastAsia="ru-RU"/>
        </w:rPr>
        <w:t xml:space="preserve"> / </w:t>
      </w:r>
      <w:proofErr w:type="spellStart"/>
      <w:r w:rsidRPr="00E21F9B">
        <w:rPr>
          <w:b/>
          <w:bCs/>
          <w:i/>
          <w:iCs/>
          <w:lang w:val="ru-UA" w:eastAsia="ru-RU"/>
        </w:rPr>
        <w:t>Telegram</w:t>
      </w:r>
      <w:proofErr w:type="spellEnd"/>
      <w:r w:rsidRPr="00E21F9B">
        <w:rPr>
          <w:b/>
          <w:bCs/>
          <w:i/>
          <w:iCs/>
          <w:lang w:val="ru-UA" w:eastAsia="ru-RU"/>
        </w:rPr>
        <w:t>)</w:t>
      </w:r>
    </w:p>
    <w:p w14:paraId="6D9E6568" w14:textId="77777777" w:rsidR="00E21F9B" w:rsidRPr="00E21F9B" w:rsidRDefault="00E21F9B" w:rsidP="00E21F9B">
      <w:pPr>
        <w:pStyle w:val="af"/>
        <w:rPr>
          <w:lang w:val="ru-UA" w:eastAsia="ru-RU"/>
        </w:rPr>
      </w:pPr>
      <w:r w:rsidRPr="00E21F9B">
        <w:rPr>
          <w:b/>
          <w:bCs/>
          <w:lang w:val="ru-UA" w:eastAsia="ru-RU"/>
        </w:rPr>
        <w:t>e-</w:t>
      </w:r>
      <w:proofErr w:type="spellStart"/>
      <w:r w:rsidRPr="00E21F9B">
        <w:rPr>
          <w:b/>
          <w:bCs/>
          <w:lang w:val="ru-UA" w:eastAsia="ru-RU"/>
        </w:rPr>
        <w:t>mail</w:t>
      </w:r>
      <w:proofErr w:type="spellEnd"/>
      <w:r w:rsidRPr="00E21F9B">
        <w:rPr>
          <w:b/>
          <w:bCs/>
          <w:lang w:val="ru-UA" w:eastAsia="ru-RU"/>
        </w:rPr>
        <w:t>: </w:t>
      </w:r>
      <w:hyperlink r:id="rId11" w:tooltip="mailto:palamarchuk@aph.org.ua" w:history="1">
        <w:r w:rsidRPr="00E21F9B">
          <w:rPr>
            <w:rStyle w:val="ab"/>
            <w:b/>
            <w:bCs/>
            <w:lang w:val="ru-UA" w:eastAsia="ru-RU"/>
          </w:rPr>
          <w:t>palamarchuk@aph.org.ua</w:t>
        </w:r>
      </w:hyperlink>
      <w:r w:rsidRPr="00E21F9B">
        <w:rPr>
          <w:lang w:val="ru-UA" w:eastAsia="ru-RU"/>
        </w:rPr>
        <w:br/>
      </w:r>
      <w:proofErr w:type="spellStart"/>
      <w:r w:rsidRPr="00E21F9B">
        <w:rPr>
          <w:b/>
          <w:bCs/>
          <w:lang w:val="ru-UA" w:eastAsia="ru-RU"/>
        </w:rPr>
        <w:t>Web</w:t>
      </w:r>
      <w:proofErr w:type="spellEnd"/>
      <w:r w:rsidRPr="00E21F9B">
        <w:rPr>
          <w:b/>
          <w:bCs/>
          <w:lang w:val="ru-UA" w:eastAsia="ru-RU"/>
        </w:rPr>
        <w:t>:</w:t>
      </w:r>
      <w:r w:rsidRPr="00E21F9B">
        <w:rPr>
          <w:lang w:val="ru-UA" w:eastAsia="ru-RU"/>
        </w:rPr>
        <w:t> </w:t>
      </w:r>
      <w:hyperlink r:id="rId12" w:tgtFrame="_blank" w:tooltip="http://www.aph.org.ua/" w:history="1">
        <w:r w:rsidRPr="00E21F9B">
          <w:rPr>
            <w:rStyle w:val="ab"/>
            <w:lang w:val="ru-UA" w:eastAsia="ru-RU"/>
          </w:rPr>
          <w:t>www.aph.org.ua</w:t>
        </w:r>
      </w:hyperlink>
    </w:p>
    <w:p w14:paraId="70A54974" w14:textId="77777777" w:rsidR="00E21F9B" w:rsidRPr="00E21F9B" w:rsidRDefault="00E21F9B" w:rsidP="00E21F9B">
      <w:pPr>
        <w:pStyle w:val="af"/>
        <w:rPr>
          <w:lang w:val="ru-UA" w:eastAsia="ru-RU"/>
        </w:rPr>
      </w:pPr>
      <w:r w:rsidRPr="00E21F9B">
        <w:rPr>
          <w:b/>
          <w:bCs/>
          <w:lang w:val="ru-UA" w:eastAsia="ru-RU"/>
        </w:rPr>
        <w:t>FB: </w:t>
      </w:r>
      <w:proofErr w:type="spellStart"/>
      <w:r w:rsidRPr="00E21F9B">
        <w:rPr>
          <w:lang w:val="ru-UA" w:eastAsia="ru-RU"/>
        </w:rPr>
        <w:fldChar w:fldCharType="begin"/>
      </w:r>
      <w:r w:rsidRPr="00E21F9B">
        <w:rPr>
          <w:lang w:val="ru-UA" w:eastAsia="ru-RU"/>
        </w:rPr>
        <w:instrText xml:space="preserve"> HYPERLINK "https://www.facebook.com/AlliancePublicHealth/" \o "https://www.facebook.com/AlliancePublicHealth/" \t "_blank" </w:instrText>
      </w:r>
      <w:r w:rsidRPr="00E21F9B">
        <w:rPr>
          <w:lang w:val="ru-UA" w:eastAsia="ru-RU"/>
        </w:rPr>
        <w:fldChar w:fldCharType="separate"/>
      </w:r>
      <w:r w:rsidRPr="00E21F9B">
        <w:rPr>
          <w:rStyle w:val="ab"/>
          <w:lang w:val="ru-UA" w:eastAsia="ru-RU"/>
        </w:rPr>
        <w:t>AlliancePublicHealth</w:t>
      </w:r>
      <w:proofErr w:type="spellEnd"/>
      <w:r w:rsidRPr="00E21F9B">
        <w:rPr>
          <w:lang w:eastAsia="ru-RU"/>
        </w:rPr>
        <w:fldChar w:fldCharType="end"/>
      </w:r>
    </w:p>
    <w:p w14:paraId="0FFFDEF4" w14:textId="77777777" w:rsidR="00E21F9B" w:rsidRPr="00E21F9B" w:rsidRDefault="00E21F9B" w:rsidP="00E21F9B">
      <w:pPr>
        <w:pStyle w:val="af"/>
        <w:rPr>
          <w:lang w:val="ru-UA" w:eastAsia="ru-RU"/>
        </w:rPr>
      </w:pPr>
      <w:r w:rsidRPr="00E21F9B">
        <w:rPr>
          <w:b/>
          <w:bCs/>
          <w:lang w:val="ru-UA" w:eastAsia="ru-RU"/>
        </w:rPr>
        <w:t> </w:t>
      </w:r>
    </w:p>
    <w:p w14:paraId="6618FB33" w14:textId="77777777" w:rsidR="00E21F9B" w:rsidRPr="00E21F9B" w:rsidRDefault="00E21F9B" w:rsidP="00E21F9B">
      <w:pPr>
        <w:pStyle w:val="af"/>
        <w:rPr>
          <w:lang w:val="ru-UA" w:eastAsia="ru-RU"/>
        </w:rPr>
      </w:pPr>
      <w:r w:rsidRPr="00E21F9B">
        <w:rPr>
          <w:b/>
          <w:bCs/>
          <w:lang w:val="ru-UA" w:eastAsia="ru-RU"/>
        </w:rPr>
        <w:t xml:space="preserve">25 </w:t>
      </w:r>
      <w:proofErr w:type="spellStart"/>
      <w:r w:rsidRPr="00E21F9B">
        <w:rPr>
          <w:b/>
          <w:bCs/>
          <w:lang w:val="ru-UA" w:eastAsia="ru-RU"/>
        </w:rPr>
        <w:t>Years</w:t>
      </w:r>
      <w:proofErr w:type="spellEnd"/>
      <w:r w:rsidRPr="00E21F9B">
        <w:rPr>
          <w:b/>
          <w:bCs/>
          <w:lang w:val="ru-UA" w:eastAsia="ru-RU"/>
        </w:rPr>
        <w:t xml:space="preserve"> </w:t>
      </w:r>
      <w:proofErr w:type="spellStart"/>
      <w:r w:rsidRPr="00E21F9B">
        <w:rPr>
          <w:b/>
          <w:bCs/>
          <w:lang w:val="ru-UA" w:eastAsia="ru-RU"/>
        </w:rPr>
        <w:t>of</w:t>
      </w:r>
      <w:proofErr w:type="spellEnd"/>
      <w:r w:rsidRPr="00E21F9B">
        <w:rPr>
          <w:b/>
          <w:bCs/>
          <w:lang w:val="ru-UA" w:eastAsia="ru-RU"/>
        </w:rPr>
        <w:t xml:space="preserve"> </w:t>
      </w:r>
      <w:proofErr w:type="spellStart"/>
      <w:r w:rsidRPr="00E21F9B">
        <w:rPr>
          <w:b/>
          <w:bCs/>
          <w:lang w:val="ru-UA" w:eastAsia="ru-RU"/>
        </w:rPr>
        <w:t>Lifesaving</w:t>
      </w:r>
      <w:proofErr w:type="spellEnd"/>
      <w:r w:rsidRPr="00E21F9B">
        <w:rPr>
          <w:b/>
          <w:bCs/>
          <w:lang w:val="ru-UA" w:eastAsia="ru-RU"/>
        </w:rPr>
        <w:t xml:space="preserve"> </w:t>
      </w:r>
      <w:proofErr w:type="spellStart"/>
      <w:r w:rsidRPr="00E21F9B">
        <w:rPr>
          <w:b/>
          <w:bCs/>
          <w:lang w:val="ru-UA" w:eastAsia="ru-RU"/>
        </w:rPr>
        <w:t>Impact</w:t>
      </w:r>
      <w:proofErr w:type="spellEnd"/>
      <w:r w:rsidRPr="00E21F9B">
        <w:rPr>
          <w:b/>
          <w:bCs/>
          <w:lang w:val="ru-UA" w:eastAsia="ru-RU"/>
        </w:rPr>
        <w:t xml:space="preserve"> →</w:t>
      </w:r>
      <w:r w:rsidRPr="00E21F9B">
        <w:rPr>
          <w:b/>
          <w:bCs/>
          <w:lang w:val="ru-UA" w:eastAsia="ru-RU"/>
        </w:rPr>
        <w:br/>
      </w:r>
      <w:proofErr w:type="spellStart"/>
      <w:r w:rsidRPr="00E21F9B">
        <w:rPr>
          <w:b/>
          <w:bCs/>
          <w:lang w:val="ru-UA" w:eastAsia="ru-RU"/>
        </w:rPr>
        <w:t>Leading</w:t>
      </w:r>
      <w:proofErr w:type="spellEnd"/>
      <w:r w:rsidRPr="00E21F9B">
        <w:rPr>
          <w:b/>
          <w:bCs/>
          <w:lang w:val="ru-UA" w:eastAsia="ru-RU"/>
        </w:rPr>
        <w:t xml:space="preserve"> </w:t>
      </w:r>
      <w:proofErr w:type="spellStart"/>
      <w:r w:rsidRPr="00E21F9B">
        <w:rPr>
          <w:b/>
          <w:bCs/>
          <w:lang w:val="ru-UA" w:eastAsia="ru-RU"/>
        </w:rPr>
        <w:t>Change</w:t>
      </w:r>
      <w:proofErr w:type="spellEnd"/>
      <w:r w:rsidRPr="00E21F9B">
        <w:rPr>
          <w:b/>
          <w:bCs/>
          <w:lang w:val="ru-UA" w:eastAsia="ru-RU"/>
        </w:rPr>
        <w:t xml:space="preserve">. </w:t>
      </w:r>
      <w:proofErr w:type="spellStart"/>
      <w:r w:rsidRPr="00E21F9B">
        <w:rPr>
          <w:b/>
          <w:bCs/>
          <w:lang w:val="ru-UA" w:eastAsia="ru-RU"/>
        </w:rPr>
        <w:t>Saving</w:t>
      </w:r>
      <w:proofErr w:type="spellEnd"/>
      <w:r w:rsidRPr="00E21F9B">
        <w:rPr>
          <w:b/>
          <w:bCs/>
          <w:lang w:val="ru-UA" w:eastAsia="ru-RU"/>
        </w:rPr>
        <w:t xml:space="preserve"> </w:t>
      </w:r>
      <w:proofErr w:type="spellStart"/>
      <w:r w:rsidRPr="00E21F9B">
        <w:rPr>
          <w:b/>
          <w:bCs/>
          <w:lang w:val="ru-UA" w:eastAsia="ru-RU"/>
        </w:rPr>
        <w:t>Lives</w:t>
      </w:r>
      <w:proofErr w:type="spellEnd"/>
      <w:r w:rsidRPr="00E21F9B">
        <w:rPr>
          <w:b/>
          <w:bCs/>
          <w:lang w:val="ru-UA" w:eastAsia="ru-RU"/>
        </w:rPr>
        <w:t xml:space="preserve">. </w:t>
      </w:r>
      <w:proofErr w:type="spellStart"/>
      <w:r w:rsidRPr="00E21F9B">
        <w:rPr>
          <w:b/>
          <w:bCs/>
          <w:lang w:val="ru-UA" w:eastAsia="ru-RU"/>
        </w:rPr>
        <w:t>Shaping</w:t>
      </w:r>
      <w:proofErr w:type="spellEnd"/>
      <w:r w:rsidRPr="00E21F9B">
        <w:rPr>
          <w:b/>
          <w:bCs/>
          <w:lang w:val="ru-UA" w:eastAsia="ru-RU"/>
        </w:rPr>
        <w:t xml:space="preserve"> </w:t>
      </w:r>
      <w:proofErr w:type="spellStart"/>
      <w:r w:rsidRPr="00E21F9B">
        <w:rPr>
          <w:b/>
          <w:bCs/>
          <w:lang w:val="ru-UA" w:eastAsia="ru-RU"/>
        </w:rPr>
        <w:t>the</w:t>
      </w:r>
      <w:proofErr w:type="spellEnd"/>
      <w:r w:rsidRPr="00E21F9B">
        <w:rPr>
          <w:b/>
          <w:bCs/>
          <w:lang w:val="ru-UA" w:eastAsia="ru-RU"/>
        </w:rPr>
        <w:t xml:space="preserve"> </w:t>
      </w:r>
      <w:proofErr w:type="spellStart"/>
      <w:r w:rsidRPr="00E21F9B">
        <w:rPr>
          <w:b/>
          <w:bCs/>
          <w:lang w:val="ru-UA" w:eastAsia="ru-RU"/>
        </w:rPr>
        <w:t>Future</w:t>
      </w:r>
      <w:proofErr w:type="spellEnd"/>
      <w:r w:rsidRPr="00E21F9B">
        <w:rPr>
          <w:u w:val="single"/>
          <w:lang w:val="ru-UA" w:eastAsia="ru-RU"/>
        </w:rPr>
        <w:br/>
      </w:r>
      <w:r w:rsidRPr="00E21F9B">
        <w:rPr>
          <w:rFonts w:ascii="Segoe UI Emoji" w:hAnsi="Segoe UI Emoji" w:cs="Segoe UI Emoji"/>
          <w:u w:val="single"/>
          <w:lang w:val="ru-UA" w:eastAsia="ru-RU"/>
        </w:rPr>
        <w:t>🔗</w:t>
      </w:r>
      <w:r w:rsidRPr="00E21F9B">
        <w:rPr>
          <w:u w:val="single"/>
          <w:lang w:val="ru-UA" w:eastAsia="ru-RU"/>
        </w:rPr>
        <w:t> </w:t>
      </w:r>
      <w:hyperlink r:id="rId13" w:tgtFrame="_blank" w:tooltip="https://stories.aph.org.ua/APH25" w:history="1">
        <w:r w:rsidRPr="00E21F9B">
          <w:rPr>
            <w:rStyle w:val="ab"/>
            <w:lang w:val="ru-UA" w:eastAsia="ru-RU"/>
          </w:rPr>
          <w:t>https://stories.aph.org.ua/APH25</w:t>
        </w:r>
      </w:hyperlink>
    </w:p>
    <w:p w14:paraId="29C44E6E" w14:textId="77777777" w:rsidR="008F46EE" w:rsidRPr="008F46EE" w:rsidRDefault="008F46EE" w:rsidP="00E21F9B">
      <w:pPr>
        <w:pStyle w:val="af"/>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32550" w14:textId="77777777" w:rsidR="00840B81" w:rsidRDefault="00840B81" w:rsidP="0088387C">
      <w:pPr>
        <w:spacing w:after="0" w:line="240" w:lineRule="auto"/>
      </w:pPr>
      <w:r>
        <w:separator/>
      </w:r>
    </w:p>
  </w:endnote>
  <w:endnote w:type="continuationSeparator" w:id="0">
    <w:p w14:paraId="0766DC38" w14:textId="77777777" w:rsidR="00840B81" w:rsidRDefault="00840B81"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761D3" w14:textId="77777777" w:rsidR="00840B81" w:rsidRDefault="00840B81" w:rsidP="0088387C">
      <w:pPr>
        <w:spacing w:after="0" w:line="240" w:lineRule="auto"/>
      </w:pPr>
      <w:r>
        <w:separator/>
      </w:r>
    </w:p>
  </w:footnote>
  <w:footnote w:type="continuationSeparator" w:id="0">
    <w:p w14:paraId="50134EF9" w14:textId="77777777" w:rsidR="00840B81" w:rsidRDefault="00840B81"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2588588E"/>
    <w:lvl w:ilvl="0" w:tplc="A962BFD6">
      <w:start w:val="1"/>
      <w:numFmt w:val="decimal"/>
      <w:lvlText w:val="%1."/>
      <w:lvlJc w:val="left"/>
      <w:pPr>
        <w:ind w:left="720" w:hanging="360"/>
      </w:pPr>
      <w:rPr>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2CBD"/>
    <w:rsid w:val="00013FDF"/>
    <w:rsid w:val="0001633D"/>
    <w:rsid w:val="000704F2"/>
    <w:rsid w:val="000850F8"/>
    <w:rsid w:val="00086B90"/>
    <w:rsid w:val="00090DA5"/>
    <w:rsid w:val="00091C7B"/>
    <w:rsid w:val="000A1C2B"/>
    <w:rsid w:val="000F6DE3"/>
    <w:rsid w:val="00136F50"/>
    <w:rsid w:val="00137161"/>
    <w:rsid w:val="0014304F"/>
    <w:rsid w:val="00153123"/>
    <w:rsid w:val="001720A2"/>
    <w:rsid w:val="001722A9"/>
    <w:rsid w:val="00181615"/>
    <w:rsid w:val="001B5D6E"/>
    <w:rsid w:val="001C0763"/>
    <w:rsid w:val="00221899"/>
    <w:rsid w:val="00240A9C"/>
    <w:rsid w:val="002747E9"/>
    <w:rsid w:val="00276BA2"/>
    <w:rsid w:val="00286B1F"/>
    <w:rsid w:val="002F2956"/>
    <w:rsid w:val="003145E8"/>
    <w:rsid w:val="003201E0"/>
    <w:rsid w:val="00341967"/>
    <w:rsid w:val="003467D3"/>
    <w:rsid w:val="003468E7"/>
    <w:rsid w:val="00375622"/>
    <w:rsid w:val="00390EC8"/>
    <w:rsid w:val="00395BDF"/>
    <w:rsid w:val="003B2190"/>
    <w:rsid w:val="003B25C2"/>
    <w:rsid w:val="003B274E"/>
    <w:rsid w:val="003D062C"/>
    <w:rsid w:val="003D6F9C"/>
    <w:rsid w:val="003E0CEF"/>
    <w:rsid w:val="003E4EC6"/>
    <w:rsid w:val="0040643F"/>
    <w:rsid w:val="00447FD4"/>
    <w:rsid w:val="00453C8D"/>
    <w:rsid w:val="004808C5"/>
    <w:rsid w:val="004A5779"/>
    <w:rsid w:val="004C1F1E"/>
    <w:rsid w:val="004E4116"/>
    <w:rsid w:val="004F49DD"/>
    <w:rsid w:val="0052589E"/>
    <w:rsid w:val="00541253"/>
    <w:rsid w:val="00546C04"/>
    <w:rsid w:val="00557350"/>
    <w:rsid w:val="0057601A"/>
    <w:rsid w:val="0057765A"/>
    <w:rsid w:val="00577FF6"/>
    <w:rsid w:val="005868BF"/>
    <w:rsid w:val="00587065"/>
    <w:rsid w:val="0059445D"/>
    <w:rsid w:val="005A1A2C"/>
    <w:rsid w:val="005C6D31"/>
    <w:rsid w:val="005E7928"/>
    <w:rsid w:val="00605647"/>
    <w:rsid w:val="0065737D"/>
    <w:rsid w:val="00672A33"/>
    <w:rsid w:val="006A2A67"/>
    <w:rsid w:val="006A630A"/>
    <w:rsid w:val="006B7B7A"/>
    <w:rsid w:val="006C347E"/>
    <w:rsid w:val="006C3A24"/>
    <w:rsid w:val="007220AA"/>
    <w:rsid w:val="00730553"/>
    <w:rsid w:val="00766D21"/>
    <w:rsid w:val="0078118F"/>
    <w:rsid w:val="00781E82"/>
    <w:rsid w:val="007A1109"/>
    <w:rsid w:val="007A2AD4"/>
    <w:rsid w:val="007A3375"/>
    <w:rsid w:val="007B736B"/>
    <w:rsid w:val="007C0B62"/>
    <w:rsid w:val="00813DDA"/>
    <w:rsid w:val="008303F9"/>
    <w:rsid w:val="00831D98"/>
    <w:rsid w:val="00836016"/>
    <w:rsid w:val="0083633C"/>
    <w:rsid w:val="00840B81"/>
    <w:rsid w:val="0086426C"/>
    <w:rsid w:val="00870703"/>
    <w:rsid w:val="0088387C"/>
    <w:rsid w:val="00885A31"/>
    <w:rsid w:val="00895596"/>
    <w:rsid w:val="00897954"/>
    <w:rsid w:val="008B4EAE"/>
    <w:rsid w:val="008D6A78"/>
    <w:rsid w:val="008E548D"/>
    <w:rsid w:val="008F46EE"/>
    <w:rsid w:val="008F721A"/>
    <w:rsid w:val="0091449D"/>
    <w:rsid w:val="00914DA5"/>
    <w:rsid w:val="00995BBF"/>
    <w:rsid w:val="00A5370F"/>
    <w:rsid w:val="00A82BC8"/>
    <w:rsid w:val="00AC6A8A"/>
    <w:rsid w:val="00AD5C26"/>
    <w:rsid w:val="00AD7F5F"/>
    <w:rsid w:val="00AF0189"/>
    <w:rsid w:val="00B16B37"/>
    <w:rsid w:val="00B22D01"/>
    <w:rsid w:val="00B33976"/>
    <w:rsid w:val="00B347F6"/>
    <w:rsid w:val="00BA714B"/>
    <w:rsid w:val="00BD1D1D"/>
    <w:rsid w:val="00BD7CFF"/>
    <w:rsid w:val="00BE486C"/>
    <w:rsid w:val="00C033CD"/>
    <w:rsid w:val="00C03971"/>
    <w:rsid w:val="00C26499"/>
    <w:rsid w:val="00C42C70"/>
    <w:rsid w:val="00C46328"/>
    <w:rsid w:val="00C51FA0"/>
    <w:rsid w:val="00C55F54"/>
    <w:rsid w:val="00C574EC"/>
    <w:rsid w:val="00CA1CA1"/>
    <w:rsid w:val="00CC53E7"/>
    <w:rsid w:val="00CE2AE9"/>
    <w:rsid w:val="00D25756"/>
    <w:rsid w:val="00D267C1"/>
    <w:rsid w:val="00D9574C"/>
    <w:rsid w:val="00D964BA"/>
    <w:rsid w:val="00DA36C0"/>
    <w:rsid w:val="00DA57FB"/>
    <w:rsid w:val="00E02052"/>
    <w:rsid w:val="00E2181A"/>
    <w:rsid w:val="00E21F9B"/>
    <w:rsid w:val="00E30C19"/>
    <w:rsid w:val="00E978EA"/>
    <w:rsid w:val="00EB1A22"/>
    <w:rsid w:val="00EE7814"/>
    <w:rsid w:val="00F46FF8"/>
    <w:rsid w:val="00F74A12"/>
    <w:rsid w:val="00F94A32"/>
    <w:rsid w:val="00FA0E85"/>
    <w:rsid w:val="00FB524B"/>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2701D"/>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о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а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 w:type="character" w:styleId="af0">
    <w:name w:val="Unresolved Mention"/>
    <w:basedOn w:val="a0"/>
    <w:uiPriority w:val="99"/>
    <w:semiHidden/>
    <w:unhideWhenUsed/>
    <w:rsid w:val="00E21F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813835386">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59706125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lamarchuk@aph.org.ua" TargetMode="External"/><Relationship Id="rId13" Type="http://schemas.openxmlformats.org/officeDocument/2006/relationships/hyperlink" Target="https://stories.aph.org.ua/APH2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aph.org.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alamarchuk@aph.org.u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palamarchuk@aph.org.u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3252</Characters>
  <Application>Microsoft Office Word</Application>
  <DocSecurity>0</DocSecurity>
  <Lines>27</Lines>
  <Paragraphs>7</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Palamarchuk Liliia</cp:lastModifiedBy>
  <cp:revision>2</cp:revision>
  <cp:lastPrinted>2015-12-11T16:23:00Z</cp:lastPrinted>
  <dcterms:created xsi:type="dcterms:W3CDTF">2026-06-12T09:00:00Z</dcterms:created>
  <dcterms:modified xsi:type="dcterms:W3CDTF">2026-06-12T09:00:00Z</dcterms:modified>
</cp:coreProperties>
</file>